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408" w:rsidRDefault="003F01E5" w:rsidP="00E623F7">
      <w:pPr>
        <w:jc w:val="both"/>
        <w:outlineLvl w:val="1"/>
        <w:rPr>
          <w:rFonts w:ascii="Times New Roman" w:eastAsia="Times New Roman" w:hAnsi="Times New Roman"/>
          <w:b/>
          <w:bCs/>
          <w:sz w:val="22"/>
          <w:szCs w:val="22"/>
        </w:rPr>
      </w:pPr>
      <w:r>
        <w:rPr>
          <w:rFonts w:ascii="Times New Roman" w:eastAsia="Times New Roman" w:hAnsi="Times New Roman"/>
          <w:b/>
          <w:bCs/>
          <w:noProof/>
          <w:sz w:val="22"/>
          <w:szCs w:val="22"/>
        </w:rPr>
        <w:drawing>
          <wp:inline distT="0" distB="0" distL="0" distR="0">
            <wp:extent cx="6116320" cy="2548255"/>
            <wp:effectExtent l="0" t="0" r="5080" b="4445"/>
            <wp:docPr id="90283110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831107" name="Immagine 9028311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254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3F7" w:rsidRDefault="00E623F7" w:rsidP="00E623F7">
      <w:pPr>
        <w:jc w:val="both"/>
        <w:outlineLvl w:val="1"/>
        <w:rPr>
          <w:rFonts w:ascii="Times New Roman" w:eastAsia="Times New Roman" w:hAnsi="Times New Roman"/>
          <w:b/>
          <w:bCs/>
          <w:sz w:val="22"/>
          <w:szCs w:val="22"/>
        </w:rPr>
      </w:pPr>
    </w:p>
    <w:p w:rsidR="00883E43" w:rsidRDefault="00883E43" w:rsidP="00E623F7">
      <w:pPr>
        <w:jc w:val="both"/>
        <w:outlineLvl w:val="1"/>
        <w:rPr>
          <w:rFonts w:ascii="Times" w:eastAsia="Times New Roman" w:hAnsi="Times"/>
          <w:b/>
          <w:bCs/>
          <w:sz w:val="22"/>
          <w:szCs w:val="22"/>
        </w:rPr>
      </w:pPr>
      <w:r>
        <w:rPr>
          <w:rFonts w:ascii="Times" w:eastAsia="Times New Roman" w:hAnsi="Times"/>
          <w:b/>
          <w:bCs/>
          <w:sz w:val="22"/>
          <w:szCs w:val="22"/>
        </w:rPr>
        <w:t>Anagrafica</w:t>
      </w:r>
    </w:p>
    <w:p w:rsidR="00883E43" w:rsidRPr="003F01E5" w:rsidRDefault="00883E43" w:rsidP="00E623F7">
      <w:pPr>
        <w:jc w:val="both"/>
        <w:outlineLvl w:val="1"/>
        <w:rPr>
          <w:rFonts w:ascii="Times" w:eastAsia="Times New Roman" w:hAnsi="Times"/>
          <w:b/>
          <w:bCs/>
          <w:sz w:val="22"/>
          <w:szCs w:val="22"/>
        </w:rPr>
      </w:pPr>
    </w:p>
    <w:p w:rsidR="00883E43" w:rsidRDefault="00883E43" w:rsidP="00883E43">
      <w:pPr>
        <w:pStyle w:val="Corpotesto"/>
        <w:tabs>
          <w:tab w:val="left" w:pos="5017"/>
          <w:tab w:val="left" w:pos="9876"/>
        </w:tabs>
        <w:rPr>
          <w:w w:val="110"/>
          <w:u w:val="single"/>
          <w:lang w:val="it-IT"/>
        </w:rPr>
      </w:pPr>
      <w:r w:rsidRPr="00960356">
        <w:rPr>
          <w:w w:val="110"/>
          <w:lang w:val="it-IT"/>
        </w:rPr>
        <w:t>Cognome e Nome:</w:t>
      </w:r>
      <w:r w:rsidRPr="00960356">
        <w:rPr>
          <w:w w:val="110"/>
          <w:u w:val="single"/>
          <w:lang w:val="it-IT"/>
        </w:rPr>
        <w:t xml:space="preserve"> </w:t>
      </w:r>
      <w:r w:rsidRPr="00960356">
        <w:rPr>
          <w:w w:val="110"/>
          <w:u w:val="single"/>
          <w:lang w:val="it-IT"/>
        </w:rPr>
        <w:tab/>
      </w:r>
      <w:r w:rsidRPr="00960356">
        <w:rPr>
          <w:w w:val="110"/>
          <w:lang w:val="it-IT"/>
        </w:rPr>
        <w:t>Luogo e data di</w:t>
      </w:r>
      <w:r w:rsidRPr="00960356">
        <w:rPr>
          <w:spacing w:val="-6"/>
          <w:w w:val="110"/>
          <w:lang w:val="it-IT"/>
        </w:rPr>
        <w:t xml:space="preserve"> </w:t>
      </w:r>
      <w:r w:rsidRPr="00960356">
        <w:rPr>
          <w:w w:val="110"/>
          <w:lang w:val="it-IT"/>
        </w:rPr>
        <w:t>nascita:</w:t>
      </w:r>
      <w:r w:rsidRPr="00883E43">
        <w:rPr>
          <w:w w:val="110"/>
          <w:u w:val="single"/>
          <w:lang w:val="it-IT"/>
        </w:rPr>
        <w:t xml:space="preserve"> </w:t>
      </w:r>
      <w:r>
        <w:rPr>
          <w:w w:val="110"/>
          <w:u w:val="single"/>
          <w:lang w:val="it-IT"/>
        </w:rPr>
        <w:t>___________________________</w:t>
      </w:r>
    </w:p>
    <w:p w:rsidR="00883E43" w:rsidRDefault="00883E43" w:rsidP="00883E43">
      <w:pPr>
        <w:pStyle w:val="Corpotesto"/>
        <w:tabs>
          <w:tab w:val="left" w:pos="5017"/>
          <w:tab w:val="left" w:pos="9876"/>
        </w:tabs>
        <w:rPr>
          <w:spacing w:val="5"/>
          <w:lang w:val="it-IT"/>
        </w:rPr>
      </w:pPr>
    </w:p>
    <w:p w:rsidR="00883E43" w:rsidRDefault="00883E43" w:rsidP="00883E43">
      <w:pPr>
        <w:pStyle w:val="Corpotesto"/>
        <w:tabs>
          <w:tab w:val="left" w:pos="5445"/>
          <w:tab w:val="left" w:pos="9881"/>
        </w:tabs>
        <w:rPr>
          <w:w w:val="110"/>
          <w:u w:val="single"/>
          <w:lang w:val="it-IT"/>
        </w:rPr>
      </w:pPr>
      <w:r w:rsidRPr="00960356">
        <w:rPr>
          <w:w w:val="110"/>
          <w:lang w:val="it-IT"/>
        </w:rPr>
        <w:t>Codice</w:t>
      </w:r>
      <w:r w:rsidRPr="00960356">
        <w:rPr>
          <w:spacing w:val="-1"/>
          <w:w w:val="110"/>
          <w:lang w:val="it-IT"/>
        </w:rPr>
        <w:t xml:space="preserve"> </w:t>
      </w:r>
      <w:r w:rsidRPr="00960356">
        <w:rPr>
          <w:w w:val="110"/>
          <w:lang w:val="it-IT"/>
        </w:rPr>
        <w:t>Fiscale:</w:t>
      </w:r>
      <w:r w:rsidRPr="00960356">
        <w:rPr>
          <w:w w:val="110"/>
          <w:u w:val="single"/>
          <w:lang w:val="it-IT"/>
        </w:rPr>
        <w:t xml:space="preserve"> </w:t>
      </w:r>
      <w:r w:rsidRPr="00960356">
        <w:rPr>
          <w:w w:val="110"/>
          <w:u w:val="single"/>
          <w:lang w:val="it-IT"/>
        </w:rPr>
        <w:tab/>
      </w:r>
      <w:r w:rsidRPr="00960356">
        <w:rPr>
          <w:w w:val="110"/>
          <w:lang w:val="it-IT"/>
        </w:rPr>
        <w:t>Professione</w:t>
      </w:r>
      <w:r>
        <w:rPr>
          <w:w w:val="110"/>
          <w:u w:val="single"/>
          <w:lang w:val="it-IT"/>
        </w:rPr>
        <w:t>________________________________</w:t>
      </w:r>
    </w:p>
    <w:p w:rsidR="00883E43" w:rsidRDefault="00883E43" w:rsidP="00883E43">
      <w:pPr>
        <w:pStyle w:val="Corpotesto"/>
        <w:tabs>
          <w:tab w:val="left" w:pos="5445"/>
          <w:tab w:val="left" w:pos="9881"/>
        </w:tabs>
        <w:rPr>
          <w:lang w:val="it-IT"/>
        </w:rPr>
      </w:pPr>
    </w:p>
    <w:p w:rsidR="00883E43" w:rsidRDefault="00883E43" w:rsidP="00883E43">
      <w:pPr>
        <w:pStyle w:val="Corpotesto"/>
        <w:tabs>
          <w:tab w:val="left" w:pos="3724"/>
          <w:tab w:val="left" w:pos="9027"/>
        </w:tabs>
        <w:rPr>
          <w:u w:val="single"/>
          <w:lang w:val="it-IT"/>
        </w:rPr>
      </w:pPr>
      <w:proofErr w:type="spellStart"/>
      <w:r w:rsidRPr="00960356">
        <w:rPr>
          <w:w w:val="110"/>
          <w:lang w:val="it-IT"/>
        </w:rPr>
        <w:t>Tel.cellulare</w:t>
      </w:r>
      <w:proofErr w:type="spellEnd"/>
      <w:r w:rsidRPr="00960356">
        <w:rPr>
          <w:w w:val="110"/>
          <w:u w:val="single"/>
          <w:lang w:val="it-IT"/>
        </w:rPr>
        <w:t xml:space="preserve"> </w:t>
      </w:r>
      <w:r w:rsidRPr="00960356">
        <w:rPr>
          <w:u w:val="single"/>
          <w:lang w:val="it-IT"/>
        </w:rPr>
        <w:tab/>
      </w:r>
      <w:proofErr w:type="gramStart"/>
      <w:r w:rsidRPr="00960356">
        <w:rPr>
          <w:w w:val="110"/>
          <w:lang w:val="it-IT"/>
        </w:rPr>
        <w:t>e-mail:</w:t>
      </w:r>
      <w:r w:rsidRPr="00960356">
        <w:rPr>
          <w:spacing w:val="1"/>
          <w:lang w:val="it-IT"/>
        </w:rPr>
        <w:t xml:space="preserve"> </w:t>
      </w:r>
      <w:r w:rsidRPr="00960356">
        <w:rPr>
          <w:w w:val="109"/>
          <w:u w:val="single"/>
          <w:lang w:val="it-IT"/>
        </w:rPr>
        <w:t xml:space="preserve"> </w:t>
      </w:r>
      <w:r w:rsidRPr="00960356">
        <w:rPr>
          <w:u w:val="single"/>
          <w:lang w:val="it-IT"/>
        </w:rPr>
        <w:tab/>
      </w:r>
      <w:proofErr w:type="gramEnd"/>
      <w:r>
        <w:rPr>
          <w:u w:val="single"/>
          <w:lang w:val="it-IT"/>
        </w:rPr>
        <w:t>______</w:t>
      </w:r>
    </w:p>
    <w:p w:rsidR="00883E43" w:rsidRDefault="00883E43" w:rsidP="00883E43">
      <w:pPr>
        <w:pStyle w:val="Corpotesto"/>
        <w:tabs>
          <w:tab w:val="left" w:pos="3724"/>
          <w:tab w:val="left" w:pos="9027"/>
        </w:tabs>
        <w:rPr>
          <w:lang w:val="it-IT"/>
        </w:rPr>
      </w:pPr>
    </w:p>
    <w:p w:rsidR="00883E43" w:rsidRPr="00AD58E2" w:rsidRDefault="00883E43" w:rsidP="00883E43">
      <w:pPr>
        <w:spacing w:before="11"/>
        <w:rPr>
          <w:rFonts w:ascii="Times New Roman" w:hAnsi="Times New Roman"/>
          <w:sz w:val="19"/>
        </w:rPr>
      </w:pPr>
      <w:r w:rsidRPr="00AD58E2">
        <w:rPr>
          <w:rFonts w:ascii="Times New Roman" w:hAnsi="Times New Roman"/>
          <w:w w:val="105"/>
          <w:sz w:val="19"/>
        </w:rPr>
        <w:t xml:space="preserve">Si autorizza espressamente l’AIFM all’utilizzo dei miei dati personali ai sensi </w:t>
      </w:r>
      <w:r>
        <w:rPr>
          <w:rFonts w:ascii="Times New Roman" w:hAnsi="Times New Roman"/>
          <w:w w:val="105"/>
          <w:sz w:val="19"/>
        </w:rPr>
        <w:t>del Regolamento U.E. 679/2016.</w:t>
      </w:r>
    </w:p>
    <w:p w:rsidR="00883E43" w:rsidRPr="00960356" w:rsidRDefault="00883E43" w:rsidP="00883E43">
      <w:pPr>
        <w:pStyle w:val="Corpotesto"/>
        <w:tabs>
          <w:tab w:val="left" w:pos="3724"/>
          <w:tab w:val="left" w:pos="9027"/>
        </w:tabs>
        <w:rPr>
          <w:lang w:val="it-IT"/>
        </w:rPr>
      </w:pPr>
    </w:p>
    <w:p w:rsidR="00883E43" w:rsidRPr="00960356" w:rsidRDefault="00883E43" w:rsidP="00883E43">
      <w:pPr>
        <w:pStyle w:val="Corpotesto"/>
        <w:tabs>
          <w:tab w:val="left" w:pos="5445"/>
          <w:tab w:val="left" w:pos="9881"/>
        </w:tabs>
        <w:rPr>
          <w:lang w:val="it-IT"/>
        </w:rPr>
      </w:pPr>
      <w:r>
        <w:rPr>
          <w:lang w:val="it-IT"/>
        </w:rPr>
        <w:t>Data e firma__________________________________________________________</w:t>
      </w:r>
    </w:p>
    <w:p w:rsidR="00883E43" w:rsidRPr="00960356" w:rsidRDefault="00883E43" w:rsidP="00883E43">
      <w:pPr>
        <w:pStyle w:val="Corpotesto"/>
        <w:spacing w:before="1"/>
        <w:rPr>
          <w:sz w:val="15"/>
          <w:lang w:val="it-IT"/>
        </w:rPr>
      </w:pPr>
    </w:p>
    <w:p w:rsidR="00883E43" w:rsidRPr="00742BDC" w:rsidRDefault="00883E43" w:rsidP="00742BDC">
      <w:pPr>
        <w:pStyle w:val="Corpotesto"/>
        <w:tabs>
          <w:tab w:val="left" w:pos="5017"/>
          <w:tab w:val="left" w:pos="9876"/>
        </w:tabs>
        <w:rPr>
          <w:lang w:val="it-IT"/>
        </w:rPr>
      </w:pPr>
    </w:p>
    <w:p w:rsidR="00E623F7" w:rsidRPr="003F01E5" w:rsidRDefault="000A6A62" w:rsidP="00E623F7">
      <w:pPr>
        <w:jc w:val="both"/>
        <w:outlineLvl w:val="1"/>
        <w:rPr>
          <w:rFonts w:ascii="Times" w:eastAsia="Times New Roman" w:hAnsi="Times"/>
          <w:b/>
          <w:bCs/>
          <w:sz w:val="22"/>
          <w:szCs w:val="22"/>
        </w:rPr>
      </w:pPr>
      <w:r>
        <w:rPr>
          <w:rFonts w:ascii="Times" w:eastAsia="Times New Roman" w:hAnsi="Times"/>
          <w:b/>
          <w:bCs/>
          <w:sz w:val="22"/>
          <w:szCs w:val="22"/>
        </w:rPr>
        <w:t xml:space="preserve">Titolo </w:t>
      </w:r>
      <w:r w:rsidR="00F32386">
        <w:rPr>
          <w:rFonts w:ascii="Times" w:eastAsia="Times New Roman" w:hAnsi="Times"/>
          <w:b/>
          <w:bCs/>
          <w:sz w:val="22"/>
          <w:szCs w:val="22"/>
        </w:rPr>
        <w:t>lavoro</w:t>
      </w:r>
      <w:r w:rsidR="00E623F7" w:rsidRPr="003F01E5">
        <w:rPr>
          <w:rFonts w:ascii="Times" w:eastAsia="Times New Roman" w:hAnsi="Times"/>
          <w:b/>
          <w:bCs/>
          <w:sz w:val="22"/>
          <w:szCs w:val="22"/>
        </w:rPr>
        <w:tab/>
      </w:r>
      <w:r w:rsidR="00E623F7" w:rsidRPr="003F01E5">
        <w:rPr>
          <w:rFonts w:ascii="Times" w:eastAsia="Times New Roman" w:hAnsi="Times"/>
          <w:b/>
          <w:bCs/>
          <w:sz w:val="22"/>
          <w:szCs w:val="22"/>
        </w:rPr>
        <w:tab/>
      </w:r>
      <w:r w:rsidR="00E623F7" w:rsidRPr="003F01E5">
        <w:rPr>
          <w:rFonts w:ascii="Times" w:eastAsia="Times New Roman" w:hAnsi="Times"/>
          <w:b/>
          <w:bCs/>
          <w:sz w:val="22"/>
          <w:szCs w:val="22"/>
        </w:rPr>
        <w:tab/>
      </w:r>
      <w:r w:rsidR="00E623F7" w:rsidRPr="003F01E5">
        <w:rPr>
          <w:rFonts w:ascii="Times" w:eastAsia="Times New Roman" w:hAnsi="Times"/>
          <w:b/>
          <w:bCs/>
          <w:sz w:val="22"/>
          <w:szCs w:val="22"/>
        </w:rPr>
        <w:tab/>
      </w:r>
      <w:r w:rsidR="00E623F7" w:rsidRPr="003F01E5">
        <w:rPr>
          <w:rFonts w:ascii="Times" w:eastAsia="Times New Roman" w:hAnsi="Times"/>
          <w:b/>
          <w:bCs/>
          <w:sz w:val="22"/>
          <w:szCs w:val="22"/>
        </w:rPr>
        <w:tab/>
        <w:t xml:space="preserve">                                                       </w:t>
      </w:r>
    </w:p>
    <w:p w:rsidR="00E623F7" w:rsidRPr="00742BDC" w:rsidRDefault="00F32386" w:rsidP="00E623F7">
      <w:pPr>
        <w:jc w:val="both"/>
        <w:outlineLvl w:val="1"/>
        <w:rPr>
          <w:rFonts w:ascii="Times" w:eastAsia="Times New Roman" w:hAnsi="Times"/>
          <w:bCs/>
          <w:sz w:val="21"/>
          <w:szCs w:val="21"/>
        </w:rPr>
      </w:pPr>
      <w:r>
        <w:rPr>
          <w:rFonts w:ascii="Times" w:eastAsia="Times New Roman" w:hAnsi="Times"/>
          <w:bCs/>
          <w:sz w:val="21"/>
          <w:szCs w:val="21"/>
        </w:rPr>
        <w:t xml:space="preserve">Autori (es. </w:t>
      </w:r>
      <w:r w:rsidR="00E623F7" w:rsidRPr="00742BDC">
        <w:rPr>
          <w:rFonts w:ascii="Times" w:eastAsia="Times New Roman" w:hAnsi="Times"/>
          <w:bCs/>
          <w:sz w:val="21"/>
          <w:szCs w:val="21"/>
        </w:rPr>
        <w:t>M. Rossi</w:t>
      </w:r>
      <w:r w:rsidR="00E623F7" w:rsidRPr="00742BDC">
        <w:rPr>
          <w:rFonts w:ascii="Times" w:eastAsia="Times New Roman" w:hAnsi="Times"/>
          <w:bCs/>
          <w:sz w:val="21"/>
          <w:szCs w:val="21"/>
          <w:vertAlign w:val="superscript"/>
        </w:rPr>
        <w:t>1</w:t>
      </w:r>
      <w:r w:rsidR="00E623F7" w:rsidRPr="00742BDC">
        <w:rPr>
          <w:rFonts w:ascii="Times" w:eastAsia="Times New Roman" w:hAnsi="Times"/>
          <w:bCs/>
          <w:sz w:val="21"/>
          <w:szCs w:val="21"/>
        </w:rPr>
        <w:t>, P. Bianchi</w:t>
      </w:r>
      <w:r w:rsidR="00E623F7" w:rsidRPr="00742BDC">
        <w:rPr>
          <w:rFonts w:ascii="Times" w:eastAsia="Times New Roman" w:hAnsi="Times"/>
          <w:bCs/>
          <w:sz w:val="21"/>
          <w:szCs w:val="21"/>
          <w:vertAlign w:val="superscript"/>
        </w:rPr>
        <w:t>2</w:t>
      </w:r>
      <w:r w:rsidR="00E623F7" w:rsidRPr="00742BDC">
        <w:rPr>
          <w:rFonts w:ascii="Times" w:eastAsia="Times New Roman" w:hAnsi="Times"/>
          <w:bCs/>
          <w:sz w:val="21"/>
          <w:szCs w:val="21"/>
        </w:rPr>
        <w:t>, C. Verdi</w:t>
      </w:r>
      <w:r w:rsidR="00E623F7" w:rsidRPr="00742BDC">
        <w:rPr>
          <w:rFonts w:ascii="Times" w:eastAsia="Times New Roman" w:hAnsi="Times"/>
          <w:bCs/>
          <w:sz w:val="21"/>
          <w:szCs w:val="21"/>
          <w:vertAlign w:val="superscript"/>
        </w:rPr>
        <w:t>3</w:t>
      </w:r>
      <w:proofErr w:type="gramStart"/>
      <w:r w:rsidR="00E623F7" w:rsidRPr="00742BDC">
        <w:rPr>
          <w:rFonts w:ascii="Times" w:eastAsia="Times New Roman" w:hAnsi="Times"/>
          <w:bCs/>
          <w:sz w:val="21"/>
          <w:szCs w:val="21"/>
        </w:rPr>
        <w:t xml:space="preserve">. </w:t>
      </w:r>
      <w:r>
        <w:rPr>
          <w:rFonts w:ascii="Times" w:eastAsia="Times New Roman" w:hAnsi="Times"/>
          <w:bCs/>
          <w:sz w:val="21"/>
          <w:szCs w:val="21"/>
        </w:rPr>
        <w:t>)</w:t>
      </w:r>
      <w:proofErr w:type="gramEnd"/>
    </w:p>
    <w:p w:rsidR="00E623F7" w:rsidRPr="00742BDC" w:rsidRDefault="00F32386" w:rsidP="00E623F7">
      <w:pPr>
        <w:jc w:val="both"/>
        <w:outlineLvl w:val="1"/>
        <w:rPr>
          <w:rFonts w:ascii="Times" w:eastAsia="Times New Roman" w:hAnsi="Times"/>
          <w:bCs/>
          <w:sz w:val="21"/>
          <w:szCs w:val="21"/>
        </w:rPr>
      </w:pPr>
      <w:r>
        <w:rPr>
          <w:rFonts w:ascii="Times" w:eastAsia="Times New Roman" w:hAnsi="Times"/>
          <w:bCs/>
          <w:sz w:val="21"/>
          <w:szCs w:val="21"/>
        </w:rPr>
        <w:t xml:space="preserve">Affiliazioni (es. </w:t>
      </w:r>
      <w:r w:rsidR="00E623F7" w:rsidRPr="00742BDC">
        <w:rPr>
          <w:rFonts w:ascii="Times" w:eastAsia="Times New Roman" w:hAnsi="Times"/>
          <w:bCs/>
          <w:sz w:val="21"/>
          <w:szCs w:val="21"/>
        </w:rPr>
        <w:t>(1) A.O. Hospital name, Catania (2) University of Rome (3) INFN, Milano</w:t>
      </w:r>
      <w:r>
        <w:rPr>
          <w:rFonts w:ascii="Times" w:eastAsia="Times New Roman" w:hAnsi="Times"/>
          <w:bCs/>
          <w:sz w:val="21"/>
          <w:szCs w:val="21"/>
        </w:rPr>
        <w:t>)</w:t>
      </w:r>
    </w:p>
    <w:p w:rsidR="00E623F7" w:rsidRDefault="00E623F7" w:rsidP="00E623F7">
      <w:pPr>
        <w:jc w:val="both"/>
        <w:outlineLvl w:val="1"/>
        <w:rPr>
          <w:rFonts w:ascii="Times" w:eastAsia="Times New Roman" w:hAnsi="Times"/>
          <w:bCs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  <w:r w:rsidRPr="00F32386">
        <w:rPr>
          <w:b/>
          <w:sz w:val="21"/>
          <w:szCs w:val="21"/>
        </w:rPr>
        <w:t>Introduzione e scopo:</w:t>
      </w:r>
    </w:p>
    <w:p w:rsidR="00F32386" w:rsidRDefault="00F32386" w:rsidP="00E623F7">
      <w:pPr>
        <w:jc w:val="both"/>
        <w:outlineLvl w:val="1"/>
        <w:rPr>
          <w:rFonts w:ascii="Times" w:eastAsia="Times New Roman" w:hAnsi="Times"/>
          <w:b/>
          <w:bCs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  <w:r w:rsidRPr="00F32386">
        <w:rPr>
          <w:b/>
          <w:sz w:val="21"/>
          <w:szCs w:val="21"/>
        </w:rPr>
        <w:t xml:space="preserve">Materiali e metodi: </w:t>
      </w: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  <w:r w:rsidRPr="00F32386">
        <w:rPr>
          <w:b/>
          <w:sz w:val="21"/>
          <w:szCs w:val="21"/>
        </w:rPr>
        <w:t xml:space="preserve">Risultati: </w:t>
      </w: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t>Conclusioni:</w:t>
      </w: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F32386" w:rsidRDefault="00F32386" w:rsidP="00E623F7">
      <w:pPr>
        <w:jc w:val="both"/>
        <w:outlineLvl w:val="1"/>
        <w:rPr>
          <w:b/>
          <w:sz w:val="21"/>
          <w:szCs w:val="21"/>
        </w:rPr>
      </w:pPr>
    </w:p>
    <w:p w:rsidR="003F01E5" w:rsidRDefault="003F01E5" w:rsidP="00E623F7">
      <w:pPr>
        <w:jc w:val="both"/>
        <w:outlineLvl w:val="1"/>
        <w:rPr>
          <w:b/>
          <w:sz w:val="21"/>
          <w:szCs w:val="21"/>
        </w:rPr>
      </w:pPr>
    </w:p>
    <w:p w:rsidR="00F32386" w:rsidRPr="00F32386" w:rsidRDefault="00F32386" w:rsidP="00E623F7">
      <w:pPr>
        <w:jc w:val="both"/>
        <w:outlineLvl w:val="1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ISTRUZIONI</w:t>
      </w:r>
    </w:p>
    <w:p w:rsidR="00F32386" w:rsidRDefault="00F32386" w:rsidP="00E623F7">
      <w:pPr>
        <w:jc w:val="both"/>
        <w:outlineLvl w:val="1"/>
        <w:rPr>
          <w:rFonts w:ascii="Times" w:eastAsia="Times New Roman" w:hAnsi="Times"/>
          <w:b/>
          <w:bCs/>
          <w:sz w:val="21"/>
          <w:szCs w:val="21"/>
        </w:rPr>
      </w:pPr>
    </w:p>
    <w:p w:rsidR="00F32386" w:rsidRPr="00F32386" w:rsidRDefault="00F32386" w:rsidP="00E623F7">
      <w:pPr>
        <w:jc w:val="both"/>
        <w:outlineLvl w:val="1"/>
        <w:rPr>
          <w:rFonts w:ascii="Times" w:eastAsia="Times New Roman" w:hAnsi="Times"/>
          <w:b/>
          <w:bCs/>
          <w:sz w:val="21"/>
          <w:szCs w:val="21"/>
        </w:rPr>
      </w:pPr>
    </w:p>
    <w:p w:rsidR="004741A3" w:rsidRPr="00742BDC" w:rsidRDefault="004741A3" w:rsidP="004741A3">
      <w:pPr>
        <w:rPr>
          <w:sz w:val="21"/>
          <w:szCs w:val="21"/>
        </w:rPr>
      </w:pPr>
      <w:r w:rsidRPr="00742BDC">
        <w:rPr>
          <w:sz w:val="21"/>
          <w:szCs w:val="21"/>
        </w:rPr>
        <w:t xml:space="preserve">Nell’ambito della celebrazione della Giornata Internazionale della Fisica Medica saranno selezionati </w:t>
      </w:r>
      <w:r w:rsidR="003F01E5">
        <w:rPr>
          <w:sz w:val="21"/>
          <w:szCs w:val="21"/>
        </w:rPr>
        <w:t xml:space="preserve">6 </w:t>
      </w:r>
      <w:r w:rsidRPr="00742BDC">
        <w:rPr>
          <w:sz w:val="21"/>
          <w:szCs w:val="21"/>
        </w:rPr>
        <w:t xml:space="preserve">abstract </w:t>
      </w:r>
      <w:r w:rsidR="00A51E8E">
        <w:rPr>
          <w:sz w:val="21"/>
          <w:szCs w:val="21"/>
        </w:rPr>
        <w:t xml:space="preserve">su qualsiasi tema di Fisica Medica </w:t>
      </w:r>
      <w:r w:rsidRPr="00742BDC">
        <w:rPr>
          <w:sz w:val="21"/>
          <w:szCs w:val="21"/>
        </w:rPr>
        <w:t>per una presentazione orale</w:t>
      </w:r>
      <w:r w:rsidR="003F01E5">
        <w:rPr>
          <w:sz w:val="21"/>
          <w:szCs w:val="21"/>
        </w:rPr>
        <w:t>.</w:t>
      </w:r>
    </w:p>
    <w:p w:rsidR="004741A3" w:rsidRPr="00742BDC" w:rsidRDefault="004741A3" w:rsidP="004741A3">
      <w:pPr>
        <w:rPr>
          <w:sz w:val="21"/>
          <w:szCs w:val="21"/>
        </w:rPr>
      </w:pPr>
    </w:p>
    <w:p w:rsidR="004741A3" w:rsidRPr="00742BDC" w:rsidRDefault="004741A3" w:rsidP="004741A3">
      <w:pPr>
        <w:rPr>
          <w:sz w:val="21"/>
          <w:szCs w:val="21"/>
        </w:rPr>
      </w:pPr>
      <w:r w:rsidRPr="00742BDC">
        <w:rPr>
          <w:sz w:val="21"/>
          <w:szCs w:val="21"/>
        </w:rPr>
        <w:t xml:space="preserve">Si invitano i partecipanti a inviare i lavori all’indirizzo </w:t>
      </w:r>
      <w:r w:rsidRPr="00742BDC">
        <w:rPr>
          <w:b/>
          <w:sz w:val="21"/>
          <w:szCs w:val="21"/>
        </w:rPr>
        <w:t>[</w:t>
      </w:r>
      <w:r w:rsidR="003F01E5">
        <w:rPr>
          <w:b/>
          <w:sz w:val="21"/>
          <w:szCs w:val="21"/>
        </w:rPr>
        <w:t>segreteria.aifm</w:t>
      </w:r>
      <w:r w:rsidRPr="00742BDC">
        <w:rPr>
          <w:b/>
          <w:sz w:val="21"/>
          <w:szCs w:val="21"/>
        </w:rPr>
        <w:t>@symposium.it]</w:t>
      </w:r>
      <w:r w:rsidRPr="00742BDC">
        <w:rPr>
          <w:sz w:val="21"/>
          <w:szCs w:val="21"/>
        </w:rPr>
        <w:t xml:space="preserve"> rispettando questi requisiti:</w:t>
      </w:r>
    </w:p>
    <w:p w:rsidR="004741A3" w:rsidRPr="00742BDC" w:rsidRDefault="004741A3" w:rsidP="004741A3">
      <w:pPr>
        <w:pStyle w:val="Paragrafoelenco"/>
        <w:numPr>
          <w:ilvl w:val="0"/>
          <w:numId w:val="14"/>
        </w:numPr>
        <w:rPr>
          <w:sz w:val="21"/>
          <w:szCs w:val="21"/>
        </w:rPr>
      </w:pPr>
      <w:r w:rsidRPr="00742BDC">
        <w:rPr>
          <w:sz w:val="21"/>
          <w:szCs w:val="21"/>
        </w:rPr>
        <w:t>max 2500 caratteri (spazi esclusi);</w:t>
      </w:r>
    </w:p>
    <w:p w:rsidR="004741A3" w:rsidRPr="00742BDC" w:rsidRDefault="004741A3" w:rsidP="004741A3">
      <w:pPr>
        <w:pStyle w:val="Paragrafoelenco"/>
        <w:numPr>
          <w:ilvl w:val="0"/>
          <w:numId w:val="14"/>
        </w:numPr>
        <w:rPr>
          <w:sz w:val="21"/>
          <w:szCs w:val="21"/>
        </w:rPr>
      </w:pPr>
      <w:r w:rsidRPr="00742BDC">
        <w:rPr>
          <w:sz w:val="21"/>
          <w:szCs w:val="21"/>
        </w:rPr>
        <w:t>è consentito allegare 1 figura o grafico con relativa didascalia a supporto del testo;</w:t>
      </w:r>
    </w:p>
    <w:p w:rsidR="004741A3" w:rsidRPr="00742BDC" w:rsidRDefault="004741A3" w:rsidP="004741A3">
      <w:pPr>
        <w:pStyle w:val="Paragrafoelenco"/>
        <w:numPr>
          <w:ilvl w:val="0"/>
          <w:numId w:val="14"/>
        </w:numPr>
        <w:rPr>
          <w:sz w:val="21"/>
          <w:szCs w:val="21"/>
        </w:rPr>
      </w:pPr>
      <w:r w:rsidRPr="00742BDC">
        <w:rPr>
          <w:sz w:val="21"/>
          <w:szCs w:val="21"/>
        </w:rPr>
        <w:t>l’abstract deve essere strutturato in Introduzione e scopo, Materiali e metodi, Risultati, Conclusioni;</w:t>
      </w:r>
    </w:p>
    <w:p w:rsidR="004741A3" w:rsidRPr="00742BDC" w:rsidRDefault="004741A3" w:rsidP="004741A3">
      <w:pPr>
        <w:pStyle w:val="Paragrafoelenco"/>
        <w:numPr>
          <w:ilvl w:val="0"/>
          <w:numId w:val="14"/>
        </w:numPr>
        <w:rPr>
          <w:sz w:val="21"/>
          <w:szCs w:val="21"/>
        </w:rPr>
      </w:pPr>
      <w:r w:rsidRPr="00742BDC">
        <w:rPr>
          <w:sz w:val="21"/>
          <w:szCs w:val="21"/>
        </w:rPr>
        <w:t>possono essere utilizzati sia l’italiano sia l’inglese;</w:t>
      </w:r>
    </w:p>
    <w:p w:rsidR="004741A3" w:rsidRPr="00742BDC" w:rsidRDefault="004741A3" w:rsidP="004741A3">
      <w:pPr>
        <w:pStyle w:val="Paragrafoelenco"/>
        <w:numPr>
          <w:ilvl w:val="0"/>
          <w:numId w:val="14"/>
        </w:numPr>
        <w:rPr>
          <w:sz w:val="21"/>
          <w:szCs w:val="21"/>
        </w:rPr>
      </w:pPr>
      <w:r w:rsidRPr="00742BDC">
        <w:rPr>
          <w:sz w:val="21"/>
          <w:szCs w:val="21"/>
        </w:rPr>
        <w:t>non saranno accettati lavori ancora privi di risultati;</w:t>
      </w:r>
    </w:p>
    <w:p w:rsidR="004741A3" w:rsidRPr="00742BDC" w:rsidRDefault="004741A3" w:rsidP="004741A3">
      <w:pPr>
        <w:rPr>
          <w:sz w:val="21"/>
          <w:szCs w:val="21"/>
        </w:rPr>
      </w:pPr>
    </w:p>
    <w:p w:rsidR="004741A3" w:rsidRPr="00742BDC" w:rsidRDefault="004741A3" w:rsidP="004741A3">
      <w:pPr>
        <w:rPr>
          <w:sz w:val="21"/>
          <w:szCs w:val="21"/>
        </w:rPr>
      </w:pPr>
      <w:r w:rsidRPr="00742BDC">
        <w:rPr>
          <w:sz w:val="21"/>
          <w:szCs w:val="21"/>
        </w:rPr>
        <w:t xml:space="preserve">Si richiede che il presentatore del lavoro (di norma il primo autore) sia iscritto alla Giornata Internazionale della Fisica Medica </w:t>
      </w:r>
      <w:r w:rsidR="003F01E5">
        <w:rPr>
          <w:sz w:val="21"/>
          <w:szCs w:val="21"/>
        </w:rPr>
        <w:t>–</w:t>
      </w:r>
      <w:r w:rsidRPr="00742BDC">
        <w:rPr>
          <w:sz w:val="21"/>
          <w:szCs w:val="21"/>
        </w:rPr>
        <w:t xml:space="preserve"> </w:t>
      </w:r>
      <w:r w:rsidR="003F01E5">
        <w:rPr>
          <w:sz w:val="21"/>
          <w:szCs w:val="21"/>
        </w:rPr>
        <w:t>Bergamo/Brescia 2023 e che sia Socio AIFM under 35</w:t>
      </w:r>
      <w:r w:rsidRPr="00742BDC">
        <w:rPr>
          <w:sz w:val="21"/>
          <w:szCs w:val="21"/>
        </w:rPr>
        <w:t xml:space="preserve">. Ogni autore potrà presentare in forma orale al massimo un lavoro. </w:t>
      </w:r>
    </w:p>
    <w:p w:rsidR="004741A3" w:rsidRPr="00742BDC" w:rsidRDefault="004741A3" w:rsidP="004741A3">
      <w:pPr>
        <w:rPr>
          <w:sz w:val="21"/>
          <w:szCs w:val="21"/>
        </w:rPr>
      </w:pPr>
      <w:r w:rsidRPr="00742BDC">
        <w:rPr>
          <w:b/>
          <w:sz w:val="21"/>
          <w:szCs w:val="21"/>
        </w:rPr>
        <w:t xml:space="preserve">La scadenza per l’invio degli abstract è </w:t>
      </w:r>
      <w:r w:rsidR="00CE50E6">
        <w:rPr>
          <w:b/>
          <w:sz w:val="21"/>
          <w:szCs w:val="21"/>
        </w:rPr>
        <w:t xml:space="preserve">venerdì 20 </w:t>
      </w:r>
      <w:r w:rsidR="003F01E5">
        <w:rPr>
          <w:b/>
          <w:sz w:val="21"/>
          <w:szCs w:val="21"/>
        </w:rPr>
        <w:t>ottobre 2023</w:t>
      </w:r>
      <w:r w:rsidRPr="00742BDC">
        <w:rPr>
          <w:b/>
          <w:sz w:val="21"/>
          <w:szCs w:val="21"/>
        </w:rPr>
        <w:t>.</w:t>
      </w:r>
      <w:r w:rsidRPr="00742BDC">
        <w:rPr>
          <w:sz w:val="21"/>
          <w:szCs w:val="21"/>
        </w:rPr>
        <w:t xml:space="preserve"> Non sono previste estensioni della scadenza. La selezione sarà a cura dei responsabili scientifici e dei coordinatori scientifici dell’evento.</w:t>
      </w:r>
    </w:p>
    <w:p w:rsidR="00E623F7" w:rsidRPr="00CE50E6" w:rsidRDefault="00E623F7" w:rsidP="004741A3">
      <w:pPr>
        <w:jc w:val="both"/>
        <w:outlineLvl w:val="1"/>
        <w:rPr>
          <w:rFonts w:ascii="Times New Roman" w:eastAsia="Times New Roman" w:hAnsi="Times New Roman"/>
          <w:sz w:val="22"/>
          <w:szCs w:val="22"/>
        </w:rPr>
      </w:pPr>
    </w:p>
    <w:p w:rsidR="00E623F7" w:rsidRPr="00CE50E6" w:rsidRDefault="00E623F7" w:rsidP="00E623F7">
      <w:pPr>
        <w:jc w:val="both"/>
        <w:outlineLvl w:val="1"/>
        <w:rPr>
          <w:rFonts w:ascii="Times" w:eastAsia="Times New Roman" w:hAnsi="Times"/>
          <w:b/>
          <w:sz w:val="22"/>
          <w:szCs w:val="22"/>
        </w:rPr>
      </w:pPr>
    </w:p>
    <w:p w:rsidR="00E623F7" w:rsidRPr="00CE50E6" w:rsidRDefault="00E623F7" w:rsidP="00E623F7">
      <w:pPr>
        <w:jc w:val="both"/>
        <w:rPr>
          <w:rFonts w:ascii="Times" w:hAnsi="Times"/>
          <w:sz w:val="22"/>
          <w:szCs w:val="22"/>
        </w:rPr>
      </w:pPr>
    </w:p>
    <w:sectPr w:rsidR="00E623F7" w:rsidRPr="00CE50E6" w:rsidSect="00E623F7">
      <w:pgSz w:w="11900" w:h="16840"/>
      <w:pgMar w:top="141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7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1620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7E1802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20235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48C4B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7127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8DA0B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F7AD0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A3A6C7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A7ADE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7BE4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77AD2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F6B0BDB"/>
    <w:multiLevelType w:val="hybridMultilevel"/>
    <w:tmpl w:val="893C62C8"/>
    <w:lvl w:ilvl="0" w:tplc="263424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E1BF4"/>
    <w:multiLevelType w:val="hybridMultilevel"/>
    <w:tmpl w:val="81F044CC"/>
    <w:lvl w:ilvl="0" w:tplc="E86046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F1107D"/>
    <w:multiLevelType w:val="hybridMultilevel"/>
    <w:tmpl w:val="605E7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2911">
    <w:abstractNumId w:val="13"/>
  </w:num>
  <w:num w:numId="2" w16cid:durableId="710812372">
    <w:abstractNumId w:val="11"/>
  </w:num>
  <w:num w:numId="3" w16cid:durableId="1604412941">
    <w:abstractNumId w:val="9"/>
  </w:num>
  <w:num w:numId="4" w16cid:durableId="172843981">
    <w:abstractNumId w:val="4"/>
  </w:num>
  <w:num w:numId="5" w16cid:durableId="756826587">
    <w:abstractNumId w:val="3"/>
  </w:num>
  <w:num w:numId="6" w16cid:durableId="382759006">
    <w:abstractNumId w:val="2"/>
  </w:num>
  <w:num w:numId="7" w16cid:durableId="1450054923">
    <w:abstractNumId w:val="1"/>
  </w:num>
  <w:num w:numId="8" w16cid:durableId="1377655020">
    <w:abstractNumId w:val="10"/>
  </w:num>
  <w:num w:numId="9" w16cid:durableId="1853645968">
    <w:abstractNumId w:val="8"/>
  </w:num>
  <w:num w:numId="10" w16cid:durableId="1257832676">
    <w:abstractNumId w:val="7"/>
  </w:num>
  <w:num w:numId="11" w16cid:durableId="1157646643">
    <w:abstractNumId w:val="6"/>
  </w:num>
  <w:num w:numId="12" w16cid:durableId="1448886603">
    <w:abstractNumId w:val="5"/>
  </w:num>
  <w:num w:numId="13" w16cid:durableId="446897592">
    <w:abstractNumId w:val="0"/>
  </w:num>
  <w:num w:numId="14" w16cid:durableId="545411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01"/>
    <w:rsid w:val="000A6A62"/>
    <w:rsid w:val="003F01E5"/>
    <w:rsid w:val="004741A3"/>
    <w:rsid w:val="00742BDC"/>
    <w:rsid w:val="00883E43"/>
    <w:rsid w:val="00886901"/>
    <w:rsid w:val="00A51E8E"/>
    <w:rsid w:val="00CE50E6"/>
    <w:rsid w:val="00E51408"/>
    <w:rsid w:val="00E623F7"/>
    <w:rsid w:val="00F3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9F5EB"/>
  <w15:chartTrackingRefBased/>
  <w15:docId w15:val="{F8109E91-C36E-2144-9CAD-6579A5C2D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link w:val="Titolo2Carattere"/>
    <w:uiPriority w:val="9"/>
    <w:qFormat/>
    <w:rsid w:val="00886901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"/>
    <w:rsid w:val="00886901"/>
    <w:rPr>
      <w:rFonts w:ascii="Times" w:hAnsi="Times"/>
      <w:b/>
      <w:bCs/>
      <w:sz w:val="36"/>
      <w:szCs w:val="36"/>
    </w:rPr>
  </w:style>
  <w:style w:type="character" w:styleId="Enfasigrassetto">
    <w:name w:val="Strong"/>
    <w:uiPriority w:val="22"/>
    <w:qFormat/>
    <w:rsid w:val="00886901"/>
    <w:rPr>
      <w:b/>
      <w:bCs/>
    </w:rPr>
  </w:style>
  <w:style w:type="character" w:styleId="Collegamentoipertestuale">
    <w:name w:val="Hyperlink"/>
    <w:uiPriority w:val="99"/>
    <w:semiHidden/>
    <w:unhideWhenUsed/>
    <w:rsid w:val="00886901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88690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Elencoacolori-Colore11">
    <w:name w:val="Elenco a colori - Colore 11"/>
    <w:basedOn w:val="Normale"/>
    <w:uiPriority w:val="34"/>
    <w:qFormat/>
    <w:rsid w:val="00886901"/>
    <w:pPr>
      <w:ind w:left="720"/>
      <w:contextualSpacing/>
    </w:pPr>
  </w:style>
  <w:style w:type="paragraph" w:customStyle="1" w:styleId="Sfondoacolori-Colore11">
    <w:name w:val="Sfondo a colori - Colore 11"/>
    <w:hidden/>
    <w:uiPriority w:val="99"/>
    <w:semiHidden/>
    <w:rsid w:val="006B1369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1369"/>
    <w:rPr>
      <w:rFonts w:ascii="Lucida Grande" w:hAnsi="Lucida Grande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6B1369"/>
    <w:rPr>
      <w:rFonts w:ascii="Lucida Grande" w:hAnsi="Lucida Grande" w:cs="Lucida Grande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741A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83E43"/>
    <w:pPr>
      <w:widowControl w:val="0"/>
      <w:autoSpaceDE w:val="0"/>
      <w:autoSpaceDN w:val="0"/>
      <w:spacing w:before="99"/>
    </w:pPr>
    <w:rPr>
      <w:rFonts w:ascii="Times New Roman" w:eastAsia="Times New Roman" w:hAnsi="Times New Roman"/>
      <w:sz w:val="18"/>
      <w:szCs w:val="18"/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3E43"/>
    <w:rPr>
      <w:rFonts w:ascii="Times New Roman" w:eastAsia="Times New Roman" w:hAnsi="Times New Roman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10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25</vt:i4>
      </vt:variant>
    </vt:vector>
  </HeadingPairs>
  <TitlesOfParts>
    <vt:vector size="27" baseType="lpstr">
      <vt:lpstr>Modello di abstract</vt:lpstr>
      <vt:lpstr>Modello di abstract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Benvenuti a Bari!</vt:lpstr>
      <vt:lpstr>    Welcome to Bari!						                                                       </vt:lpstr>
      <vt:lpstr>    M. Rossi1, P. Bianchi2, C. Verdi3. </vt:lpstr>
      <vt:lpstr>    (1) A.O. Hospital name, Catania (2) University of Rome (3) INFN, Milano</vt:lpstr>
      <vt:lpstr>    </vt:lpstr>
      <vt:lpstr>    Purpose: Bari is the capital of the Apulia region and the second biggest city in</vt:lpstr>
      <vt:lpstr>    Methods and materials: Bari might not be a major tourist destination but for sur</vt:lpstr>
      <vt:lpstr>    Results: Castel del Monte, a medieval manor 70 kilometres from the centre of Bar</vt:lpstr>
      <vt:lpstr>    Conclusion: The Cattedrale di San Sabino is the main church in Bari. It was orig</vt:lpstr>
      <vt:lpstr>    </vt:lpstr>
      <vt:lpstr>    </vt:lpstr>
      <vt:lpstr>    </vt:lpstr>
      <vt:lpstr>    </vt:lpstr>
      <vt:lpstr>    </vt:lpstr>
      <vt:lpstr>    </vt:lpstr>
      <vt:lpstr>    References:</vt:lpstr>
      <vt:lpstr>    [1] A. Rossi, title of the paper, Journal name (2013) issue, pages </vt:lpstr>
    </vt:vector>
  </TitlesOfParts>
  <Company/>
  <LinksUpToDate>false</LinksUpToDate>
  <CharactersWithSpaces>1779</CharactersWithSpaces>
  <SharedDoc>false</SharedDoc>
  <HLinks>
    <vt:vector size="18" baseType="variant">
      <vt:variant>
        <vt:i4>4456486</vt:i4>
      </vt:variant>
      <vt:variant>
        <vt:i4>3785</vt:i4>
      </vt:variant>
      <vt:variant>
        <vt:i4>1025</vt:i4>
      </vt:variant>
      <vt:variant>
        <vt:i4>1</vt:i4>
      </vt:variant>
      <vt:variant>
        <vt:lpwstr>grafico-andamento-popolazione-prov-ba</vt:lpwstr>
      </vt:variant>
      <vt:variant>
        <vt:lpwstr/>
      </vt:variant>
      <vt:variant>
        <vt:i4>6029352</vt:i4>
      </vt:variant>
      <vt:variant>
        <vt:i4>3788</vt:i4>
      </vt:variant>
      <vt:variant>
        <vt:i4>1026</vt:i4>
      </vt:variant>
      <vt:variant>
        <vt:i4>1</vt:i4>
      </vt:variant>
      <vt:variant>
        <vt:lpwstr>turismo-2</vt:lpwstr>
      </vt:variant>
      <vt:variant>
        <vt:lpwstr/>
      </vt:variant>
      <vt:variant>
        <vt:i4>2883607</vt:i4>
      </vt:variant>
      <vt:variant>
        <vt:i4>-1</vt:i4>
      </vt:variant>
      <vt:variant>
        <vt:i4>1027</vt:i4>
      </vt:variant>
      <vt:variant>
        <vt:i4>1</vt:i4>
      </vt:variant>
      <vt:variant>
        <vt:lpwstr>logo AIFM Bari 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abstract</dc:title>
  <dc:subject/>
  <dc:creator>Paola Bozzalla</dc:creator>
  <cp:keywords/>
  <dc:description>8 Congresso AIFM_x000d_
Torino, 16 - 19 novembre 2013</dc:description>
  <cp:lastModifiedBy>Claudia Biasibetti</cp:lastModifiedBy>
  <cp:revision>3</cp:revision>
  <dcterms:created xsi:type="dcterms:W3CDTF">2023-09-14T15:59:00Z</dcterms:created>
  <dcterms:modified xsi:type="dcterms:W3CDTF">2023-09-14T16:00:00Z</dcterms:modified>
</cp:coreProperties>
</file>